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suppressAutoHyphens w:val="1"/>
        <w:rPr>
          <w:rFonts w:ascii="Arial" w:hAnsi="Arial"/>
        </w:rPr>
      </w:pPr>
    </w:p>
    <w:p>
      <w:pPr>
        <w:pStyle w:val="Body A"/>
        <w:suppressAutoHyphens w:val="1"/>
        <w:rPr>
          <w:rFonts w:ascii="Arial" w:cs="Arial" w:hAnsi="Arial" w:eastAsia="Arial"/>
        </w:rPr>
      </w:pPr>
      <w:r>
        <w:rPr>
          <w:rFonts w:ascii="Times New Roman" w:hAnsi="Times New Roman"/>
          <w:i w:val="1"/>
          <w:iCs w:val="1"/>
          <w:sz w:val="18"/>
          <w:szCs w:val="18"/>
        </w:rPr>
        <mc:AlternateContent>
          <mc:Choice Requires="wps">
            <w:drawing xmlns:a="http://schemas.openxmlformats.org/drawingml/2006/main">
              <wp:anchor distT="0" distB="0" distL="0" distR="0" simplePos="0" relativeHeight="251659264" behindDoc="0" locked="0" layoutInCell="1" allowOverlap="1">
                <wp:simplePos x="0" y="0"/>
                <wp:positionH relativeFrom="column">
                  <wp:posOffset>-509954</wp:posOffset>
                </wp:positionH>
                <wp:positionV relativeFrom="line">
                  <wp:posOffset>8792</wp:posOffset>
                </wp:positionV>
                <wp:extent cx="2004646" cy="1424354"/>
                <wp:effectExtent l="0" t="0" r="0" b="0"/>
                <wp:wrapNone/>
                <wp:docPr id="1073741825" name="officeArt object" descr="Text Box 4"/>
                <wp:cNvGraphicFramePr/>
                <a:graphic xmlns:a="http://schemas.openxmlformats.org/drawingml/2006/main">
                  <a:graphicData uri="http://schemas.microsoft.com/office/word/2010/wordprocessingShape">
                    <wps:wsp>
                      <wps:cNvSpPr txBox="1"/>
                      <wps:spPr>
                        <a:xfrm>
                          <a:off x="0" y="0"/>
                          <a:ext cx="2004646" cy="1424354"/>
                        </a:xfrm>
                        <a:prstGeom prst="rect">
                          <a:avLst/>
                        </a:prstGeom>
                        <a:solidFill>
                          <a:srgbClr val="FFFFFF"/>
                        </a:solidFill>
                        <a:ln w="12700" cap="flat">
                          <a:noFill/>
                          <a:miter lim="400000"/>
                        </a:ln>
                        <a:effectLst/>
                        <a:extLst>
                          <a:ext uri="{C572A759-6A51-4108-AA02-DFA0A04FC94B}">
                            <ma14:wrappingTextBoxFlag xmlns:ma14="http://schemas.microsoft.com/office/mac/drawingml/2011/main" val="1"/>
                          </a:ext>
                        </a:extLst>
                      </wps:spPr>
                      <wps:txbx>
                        <w:txbxContent>
                          <w:p>
                            <w:pPr>
                              <w:pStyle w:val="Body"/>
                              <w:rPr>
                                <w:i w:val="1"/>
                                <w:iCs w:val="1"/>
                                <w:sz w:val="20"/>
                                <w:szCs w:val="20"/>
                              </w:rPr>
                            </w:pPr>
                            <w:r>
                              <w:rPr>
                                <w:b w:val="1"/>
                                <w:bCs w:val="1"/>
                                <w:sz w:val="20"/>
                                <w:szCs w:val="20"/>
                                <w:rtl w:val="0"/>
                                <w:lang w:val="en-US"/>
                              </w:rPr>
                              <w:t>Board of Directors:</w:t>
                            </w:r>
                            <w:r>
                              <w:br w:type="textWrapping"/>
                            </w:r>
                            <w:r>
                              <w:rPr>
                                <w:i w:val="1"/>
                                <w:iCs w:val="1"/>
                                <w:sz w:val="20"/>
                                <w:szCs w:val="20"/>
                                <w:rtl w:val="0"/>
                                <w:lang w:val="en-US"/>
                              </w:rPr>
                              <w:t>President:  Danny Murphy</w:t>
                            </w:r>
                          </w:p>
                          <w:p>
                            <w:pPr>
                              <w:pStyle w:val="Body"/>
                              <w:rPr>
                                <w:i w:val="1"/>
                                <w:iCs w:val="1"/>
                                <w:sz w:val="20"/>
                                <w:szCs w:val="20"/>
                              </w:rPr>
                            </w:pPr>
                            <w:r>
                              <w:rPr>
                                <w:i w:val="1"/>
                                <w:iCs w:val="1"/>
                                <w:sz w:val="20"/>
                                <w:szCs w:val="20"/>
                                <w:rtl w:val="0"/>
                                <w:lang w:val="en-US"/>
                              </w:rPr>
                              <w:t>Vice President: Andrea Lindemann</w:t>
                            </w:r>
                          </w:p>
                          <w:p>
                            <w:pPr>
                              <w:pStyle w:val="Body"/>
                              <w:rPr>
                                <w:i w:val="1"/>
                                <w:iCs w:val="1"/>
                                <w:sz w:val="20"/>
                                <w:szCs w:val="20"/>
                              </w:rPr>
                            </w:pPr>
                            <w:r>
                              <w:rPr>
                                <w:i w:val="1"/>
                                <w:iCs w:val="1"/>
                                <w:sz w:val="20"/>
                                <w:szCs w:val="20"/>
                                <w:rtl w:val="0"/>
                                <w:lang w:val="en-US"/>
                              </w:rPr>
                              <w:t>Treasurer: Shane Abell</w:t>
                            </w:r>
                          </w:p>
                          <w:p>
                            <w:pPr>
                              <w:pStyle w:val="Body"/>
                              <w:rPr>
                                <w:i w:val="1"/>
                                <w:iCs w:val="1"/>
                                <w:sz w:val="20"/>
                                <w:szCs w:val="20"/>
                              </w:rPr>
                            </w:pPr>
                            <w:r>
                              <w:rPr>
                                <w:i w:val="1"/>
                                <w:iCs w:val="1"/>
                                <w:sz w:val="20"/>
                                <w:szCs w:val="20"/>
                                <w:rtl w:val="0"/>
                                <w:lang w:val="en-US"/>
                              </w:rPr>
                              <w:t>Secretary: Christy Allen</w:t>
                            </w:r>
                          </w:p>
                          <w:p>
                            <w:pPr>
                              <w:pStyle w:val="Body"/>
                              <w:rPr>
                                <w:i w:val="1"/>
                                <w:iCs w:val="1"/>
                                <w:sz w:val="20"/>
                                <w:szCs w:val="20"/>
                              </w:rPr>
                            </w:pPr>
                            <w:r>
                              <w:rPr>
                                <w:i w:val="1"/>
                                <w:iCs w:val="1"/>
                                <w:sz w:val="20"/>
                                <w:szCs w:val="20"/>
                                <w:rtl w:val="0"/>
                                <w:lang w:val="da-DK"/>
                              </w:rPr>
                              <w:t>North Side Rep: Natalie McIntyre</w:t>
                            </w:r>
                          </w:p>
                          <w:p>
                            <w:pPr>
                              <w:pStyle w:val="Body"/>
                              <w:rPr>
                                <w:i w:val="1"/>
                                <w:iCs w:val="1"/>
                                <w:sz w:val="20"/>
                                <w:szCs w:val="20"/>
                              </w:rPr>
                            </w:pPr>
                            <w:r>
                              <w:rPr>
                                <w:i w:val="1"/>
                                <w:iCs w:val="1"/>
                                <w:sz w:val="20"/>
                                <w:szCs w:val="20"/>
                                <w:rtl w:val="0"/>
                                <w:lang w:val="en-US"/>
                              </w:rPr>
                              <w:t>South Side Rep: Brian Snyder</w:t>
                            </w:r>
                          </w:p>
                          <w:p>
                            <w:pPr>
                              <w:pStyle w:val="Body"/>
                              <w:rPr>
                                <w:i w:val="1"/>
                                <w:iCs w:val="1"/>
                                <w:sz w:val="20"/>
                                <w:szCs w:val="20"/>
                              </w:rPr>
                            </w:pPr>
                            <w:r>
                              <w:rPr>
                                <w:i w:val="1"/>
                                <w:iCs w:val="1"/>
                                <w:sz w:val="20"/>
                                <w:szCs w:val="20"/>
                                <w:rtl w:val="0"/>
                              </w:rPr>
                              <w:t>At-Large Rep: Jill Doczi</w:t>
                            </w:r>
                          </w:p>
                          <w:p>
                            <w:pPr>
                              <w:pStyle w:val="Body"/>
                            </w:pPr>
                            <w:r>
                              <w:rPr>
                                <w:i w:val="1"/>
                                <w:iCs w:val="1"/>
                                <w:sz w:val="20"/>
                                <w:szCs w:val="20"/>
                                <w:rtl w:val="0"/>
                                <w:lang w:val="de-DE"/>
                              </w:rPr>
                              <w:t>At-Large Rep: Kristie Weaver</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40.2pt;margin-top:0.7pt;width:157.8pt;height:112.2pt;z-index:251659264;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w:rPr>
                          <w:i w:val="1"/>
                          <w:iCs w:val="1"/>
                          <w:sz w:val="20"/>
                          <w:szCs w:val="20"/>
                        </w:rPr>
                      </w:pPr>
                      <w:r>
                        <w:rPr>
                          <w:b w:val="1"/>
                          <w:bCs w:val="1"/>
                          <w:sz w:val="20"/>
                          <w:szCs w:val="20"/>
                          <w:rtl w:val="0"/>
                          <w:lang w:val="en-US"/>
                        </w:rPr>
                        <w:t>Board of Directors:</w:t>
                      </w:r>
                      <w:r>
                        <w:br w:type="textWrapping"/>
                      </w:r>
                      <w:r>
                        <w:rPr>
                          <w:i w:val="1"/>
                          <w:iCs w:val="1"/>
                          <w:sz w:val="20"/>
                          <w:szCs w:val="20"/>
                          <w:rtl w:val="0"/>
                          <w:lang w:val="en-US"/>
                        </w:rPr>
                        <w:t>President:  Danny Murphy</w:t>
                      </w:r>
                    </w:p>
                    <w:p>
                      <w:pPr>
                        <w:pStyle w:val="Body"/>
                        <w:rPr>
                          <w:i w:val="1"/>
                          <w:iCs w:val="1"/>
                          <w:sz w:val="20"/>
                          <w:szCs w:val="20"/>
                        </w:rPr>
                      </w:pPr>
                      <w:r>
                        <w:rPr>
                          <w:i w:val="1"/>
                          <w:iCs w:val="1"/>
                          <w:sz w:val="20"/>
                          <w:szCs w:val="20"/>
                          <w:rtl w:val="0"/>
                          <w:lang w:val="en-US"/>
                        </w:rPr>
                        <w:t>Vice President: Andrea Lindemann</w:t>
                      </w:r>
                    </w:p>
                    <w:p>
                      <w:pPr>
                        <w:pStyle w:val="Body"/>
                        <w:rPr>
                          <w:i w:val="1"/>
                          <w:iCs w:val="1"/>
                          <w:sz w:val="20"/>
                          <w:szCs w:val="20"/>
                        </w:rPr>
                      </w:pPr>
                      <w:r>
                        <w:rPr>
                          <w:i w:val="1"/>
                          <w:iCs w:val="1"/>
                          <w:sz w:val="20"/>
                          <w:szCs w:val="20"/>
                          <w:rtl w:val="0"/>
                          <w:lang w:val="en-US"/>
                        </w:rPr>
                        <w:t>Treasurer: Shane Abell</w:t>
                      </w:r>
                    </w:p>
                    <w:p>
                      <w:pPr>
                        <w:pStyle w:val="Body"/>
                        <w:rPr>
                          <w:i w:val="1"/>
                          <w:iCs w:val="1"/>
                          <w:sz w:val="20"/>
                          <w:szCs w:val="20"/>
                        </w:rPr>
                      </w:pPr>
                      <w:r>
                        <w:rPr>
                          <w:i w:val="1"/>
                          <w:iCs w:val="1"/>
                          <w:sz w:val="20"/>
                          <w:szCs w:val="20"/>
                          <w:rtl w:val="0"/>
                          <w:lang w:val="en-US"/>
                        </w:rPr>
                        <w:t>Secretary: Christy Allen</w:t>
                      </w:r>
                    </w:p>
                    <w:p>
                      <w:pPr>
                        <w:pStyle w:val="Body"/>
                        <w:rPr>
                          <w:i w:val="1"/>
                          <w:iCs w:val="1"/>
                          <w:sz w:val="20"/>
                          <w:szCs w:val="20"/>
                        </w:rPr>
                      </w:pPr>
                      <w:r>
                        <w:rPr>
                          <w:i w:val="1"/>
                          <w:iCs w:val="1"/>
                          <w:sz w:val="20"/>
                          <w:szCs w:val="20"/>
                          <w:rtl w:val="0"/>
                          <w:lang w:val="da-DK"/>
                        </w:rPr>
                        <w:t>North Side Rep: Natalie McIntyre</w:t>
                      </w:r>
                    </w:p>
                    <w:p>
                      <w:pPr>
                        <w:pStyle w:val="Body"/>
                        <w:rPr>
                          <w:i w:val="1"/>
                          <w:iCs w:val="1"/>
                          <w:sz w:val="20"/>
                          <w:szCs w:val="20"/>
                        </w:rPr>
                      </w:pPr>
                      <w:r>
                        <w:rPr>
                          <w:i w:val="1"/>
                          <w:iCs w:val="1"/>
                          <w:sz w:val="20"/>
                          <w:szCs w:val="20"/>
                          <w:rtl w:val="0"/>
                          <w:lang w:val="en-US"/>
                        </w:rPr>
                        <w:t>South Side Rep: Brian Snyder</w:t>
                      </w:r>
                    </w:p>
                    <w:p>
                      <w:pPr>
                        <w:pStyle w:val="Body"/>
                        <w:rPr>
                          <w:i w:val="1"/>
                          <w:iCs w:val="1"/>
                          <w:sz w:val="20"/>
                          <w:szCs w:val="20"/>
                        </w:rPr>
                      </w:pPr>
                      <w:r>
                        <w:rPr>
                          <w:i w:val="1"/>
                          <w:iCs w:val="1"/>
                          <w:sz w:val="20"/>
                          <w:szCs w:val="20"/>
                          <w:rtl w:val="0"/>
                        </w:rPr>
                        <w:t>At-Large Rep: Jill Doczi</w:t>
                      </w:r>
                    </w:p>
                    <w:p>
                      <w:pPr>
                        <w:pStyle w:val="Body"/>
                      </w:pPr>
                      <w:r>
                        <w:rPr>
                          <w:i w:val="1"/>
                          <w:iCs w:val="1"/>
                          <w:sz w:val="20"/>
                          <w:szCs w:val="20"/>
                          <w:rtl w:val="0"/>
                          <w:lang w:val="de-DE"/>
                        </w:rPr>
                        <w:t>At-Large Rep: Kristie Weaver</w:t>
                      </w:r>
                    </w:p>
                  </w:txbxContent>
                </v:textbox>
                <w10:wrap type="none" side="bothSides" anchorx="text"/>
              </v:shape>
            </w:pict>
          </mc:Fallback>
        </mc:AlternateContent>
      </w:r>
      <w:r>
        <w:rPr>
          <w:rFonts w:ascii="Times New Roman" w:cs="Times New Roman" w:hAnsi="Times New Roman" w:eastAsia="Times New Roman"/>
          <w:i w:val="1"/>
          <w:iCs w:val="1"/>
          <w:sz w:val="18"/>
          <w:szCs w:val="18"/>
        </w:rPr>
        <w:drawing xmlns:a="http://schemas.openxmlformats.org/drawingml/2006/main">
          <wp:anchor distT="152400" distB="152400" distL="152400" distR="152400" simplePos="0" relativeHeight="251660288" behindDoc="0" locked="0" layoutInCell="1" allowOverlap="1">
            <wp:simplePos x="0" y="0"/>
            <wp:positionH relativeFrom="page">
              <wp:posOffset>2424112</wp:posOffset>
            </wp:positionH>
            <wp:positionV relativeFrom="page">
              <wp:posOffset>457200</wp:posOffset>
            </wp:positionV>
            <wp:extent cx="2924175" cy="1285875"/>
            <wp:effectExtent l="0" t="0" r="0" b="0"/>
            <wp:wrapThrough wrapText="bothSides" distL="152400" distR="152400">
              <wp:wrapPolygon edited="1">
                <wp:start x="-94" y="-213"/>
                <wp:lineTo x="-94" y="0"/>
                <wp:lineTo x="-94" y="21600"/>
                <wp:lineTo x="-94" y="21813"/>
                <wp:lineTo x="0" y="21813"/>
                <wp:lineTo x="21600" y="21813"/>
                <wp:lineTo x="21694" y="21813"/>
                <wp:lineTo x="21694" y="21600"/>
                <wp:lineTo x="21694" y="0"/>
                <wp:lineTo x="21694" y="-213"/>
                <wp:lineTo x="21600" y="-213"/>
                <wp:lineTo x="0" y="-213"/>
                <wp:lineTo x="-94" y="-213"/>
              </wp:wrapPolygon>
            </wp:wrapThrough>
            <wp:docPr id="1073741826" name="officeArt object" descr="officeArt object"/>
            <wp:cNvGraphicFramePr/>
            <a:graphic xmlns:a="http://schemas.openxmlformats.org/drawingml/2006/main">
              <a:graphicData uri="http://schemas.openxmlformats.org/drawingml/2006/picture">
                <pic:pic xmlns:pic="http://schemas.openxmlformats.org/drawingml/2006/picture">
                  <pic:nvPicPr>
                    <pic:cNvPr id="1073741826" name="officeArt object" descr="officeArt object"/>
                    <pic:cNvPicPr>
                      <a:picLocks noChangeAspect="1"/>
                    </pic:cNvPicPr>
                  </pic:nvPicPr>
                  <pic:blipFill>
                    <a:blip r:embed="rId4">
                      <a:extLst/>
                    </a:blip>
                    <a:stretch>
                      <a:fillRect/>
                    </a:stretch>
                  </pic:blipFill>
                  <pic:spPr>
                    <a:xfrm>
                      <a:off x="0" y="0"/>
                      <a:ext cx="2924175" cy="1285875"/>
                    </a:xfrm>
                    <a:prstGeom prst="rect">
                      <a:avLst/>
                    </a:prstGeom>
                    <a:ln w="25400" cap="flat">
                      <a:solidFill>
                        <a:srgbClr val="000000"/>
                      </a:solidFill>
                      <a:prstDash val="solid"/>
                      <a:miter lim="400000"/>
                    </a:ln>
                    <a:effectLst/>
                  </pic:spPr>
                </pic:pic>
              </a:graphicData>
            </a:graphic>
          </wp:anchor>
        </w:drawing>
      </w:r>
    </w:p>
    <w:p>
      <w:pPr>
        <w:pStyle w:val="Body A"/>
        <w:suppressAutoHyphens w:val="1"/>
        <w:rPr>
          <w:rFonts w:ascii="Arial" w:cs="Arial" w:hAnsi="Arial" w:eastAsia="Arial"/>
        </w:rPr>
      </w:pPr>
    </w:p>
    <w:p>
      <w:pPr>
        <w:pStyle w:val="Body A"/>
        <w:suppressAutoHyphens w:val="1"/>
        <w:rPr>
          <w:rFonts w:ascii="Arial" w:cs="Arial" w:hAnsi="Arial" w:eastAsia="Arial"/>
        </w:rPr>
      </w:pPr>
      <w:r>
        <w:rPr>
          <w:rFonts w:ascii="Times New Roman" w:cs="Times New Roman" w:hAnsi="Times New Roman" w:eastAsia="Times New Roman"/>
          <w:i w:val="1"/>
          <w:iCs w:val="1"/>
          <w:sz w:val="18"/>
          <w:szCs w:val="18"/>
        </w:rPr>
        <mc:AlternateContent>
          <mc:Choice Requires="wps">
            <w:drawing xmlns:a="http://schemas.openxmlformats.org/drawingml/2006/main">
              <wp:anchor distT="0" distB="0" distL="0" distR="0" simplePos="0" relativeHeight="251661312" behindDoc="0" locked="0" layoutInCell="1" allowOverlap="1">
                <wp:simplePos x="0" y="0"/>
                <wp:positionH relativeFrom="column">
                  <wp:posOffset>4577715</wp:posOffset>
                </wp:positionH>
                <wp:positionV relativeFrom="line">
                  <wp:posOffset>10794</wp:posOffset>
                </wp:positionV>
                <wp:extent cx="2135505" cy="846966"/>
                <wp:effectExtent l="0" t="0" r="0" b="0"/>
                <wp:wrapNone/>
                <wp:docPr id="1073741827" name="officeArt object" descr="Text Box 5"/>
                <wp:cNvGraphicFramePr/>
                <a:graphic xmlns:a="http://schemas.openxmlformats.org/drawingml/2006/main">
                  <a:graphicData uri="http://schemas.microsoft.com/office/word/2010/wordprocessingShape">
                    <wps:wsp>
                      <wps:cNvSpPr txBox="1"/>
                      <wps:spPr>
                        <a:xfrm>
                          <a:off x="0" y="0"/>
                          <a:ext cx="2135505" cy="846966"/>
                        </a:xfrm>
                        <a:prstGeom prst="rect">
                          <a:avLst/>
                        </a:prstGeom>
                        <a:solidFill>
                          <a:srgbClr val="FFFFFF"/>
                        </a:solidFill>
                        <a:ln w="12700" cap="flat">
                          <a:noFill/>
                          <a:miter lim="400000"/>
                        </a:ln>
                        <a:effectLst/>
                      </wps:spPr>
                      <wps:txbx>
                        <w:txbxContent>
                          <w:p>
                            <w:pPr>
                              <w:pStyle w:val="Body"/>
                              <w:rPr>
                                <w:b w:val="1"/>
                                <w:bCs w:val="1"/>
                              </w:rPr>
                            </w:pPr>
                            <w:r>
                              <w:rPr>
                                <w:b w:val="1"/>
                                <w:bCs w:val="1"/>
                                <w:rtl w:val="0"/>
                                <w:lang w:val="en-US"/>
                              </w:rPr>
                              <w:t>Ocean Park Civic League</w:t>
                            </w:r>
                          </w:p>
                          <w:p>
                            <w:pPr>
                              <w:pStyle w:val="Body"/>
                            </w:pPr>
                            <w:r>
                              <w:rPr>
                                <w:rtl w:val="0"/>
                                <w:lang w:val="en-US"/>
                              </w:rPr>
                              <w:t>P.O. Box 55385</w:t>
                            </w:r>
                          </w:p>
                          <w:p>
                            <w:pPr>
                              <w:pStyle w:val="Body"/>
                            </w:pPr>
                            <w:r>
                              <w:rPr>
                                <w:rtl w:val="0"/>
                                <w:lang w:val="en-US"/>
                              </w:rPr>
                              <w:t>Virginia Beach VA 23471</w:t>
                            </w:r>
                          </w:p>
                          <w:p>
                            <w:pPr>
                              <w:pStyle w:val="Body"/>
                            </w:pPr>
                            <w:r>
                              <w:rPr>
                                <w:b w:val="1"/>
                                <w:bCs w:val="1"/>
                                <w:rtl w:val="0"/>
                              </w:rPr>
                              <w:t>www.opcl.org</w:t>
                            </w:r>
                          </w:p>
                        </w:txbxContent>
                      </wps:txbx>
                      <wps:bodyPr wrap="square" lIns="45719" tIns="45719" rIns="45719" bIns="45719" numCol="1" anchor="t">
                        <a:noAutofit/>
                      </wps:bodyPr>
                    </wps:wsp>
                  </a:graphicData>
                </a:graphic>
              </wp:anchor>
            </w:drawing>
          </mc:Choice>
          <mc:Fallback>
            <w:pict>
              <v:shape id="_x0000_s1027" type="#_x0000_t202" style="visibility:visible;position:absolute;margin-left:360.5pt;margin-top:0.8pt;width:168.1pt;height:66.7pt;z-index:251661312;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w:rPr>
                          <w:b w:val="1"/>
                          <w:bCs w:val="1"/>
                        </w:rPr>
                      </w:pPr>
                      <w:r>
                        <w:rPr>
                          <w:b w:val="1"/>
                          <w:bCs w:val="1"/>
                          <w:rtl w:val="0"/>
                          <w:lang w:val="en-US"/>
                        </w:rPr>
                        <w:t>Ocean Park Civic League</w:t>
                      </w:r>
                    </w:p>
                    <w:p>
                      <w:pPr>
                        <w:pStyle w:val="Body"/>
                      </w:pPr>
                      <w:r>
                        <w:rPr>
                          <w:rtl w:val="0"/>
                          <w:lang w:val="en-US"/>
                        </w:rPr>
                        <w:t>P.O. Box 55385</w:t>
                      </w:r>
                    </w:p>
                    <w:p>
                      <w:pPr>
                        <w:pStyle w:val="Body"/>
                      </w:pPr>
                      <w:r>
                        <w:rPr>
                          <w:rtl w:val="0"/>
                          <w:lang w:val="en-US"/>
                        </w:rPr>
                        <w:t>Virginia Beach VA 23471</w:t>
                      </w:r>
                    </w:p>
                    <w:p>
                      <w:pPr>
                        <w:pStyle w:val="Body"/>
                      </w:pPr>
                      <w:r>
                        <w:rPr>
                          <w:b w:val="1"/>
                          <w:bCs w:val="1"/>
                          <w:rtl w:val="0"/>
                        </w:rPr>
                        <w:t>www.opcl.org</w:t>
                      </w:r>
                    </w:p>
                  </w:txbxContent>
                </v:textbox>
                <w10:wrap type="none" side="bothSides" anchorx="text"/>
              </v:shape>
            </w:pict>
          </mc:Fallback>
        </mc:AlternateContent>
      </w:r>
    </w:p>
    <w:p>
      <w:pPr>
        <w:pStyle w:val="Body A"/>
        <w:suppressAutoHyphens w:val="1"/>
        <w:rPr>
          <w:rFonts w:ascii="Arial" w:cs="Arial" w:hAnsi="Arial" w:eastAsia="Arial"/>
        </w:rPr>
      </w:pPr>
    </w:p>
    <w:p>
      <w:pPr>
        <w:pStyle w:val="Body A"/>
        <w:suppressAutoHyphens w:val="1"/>
        <w:rPr>
          <w:rFonts w:ascii="Arial" w:cs="Arial" w:hAnsi="Arial" w:eastAsia="Arial"/>
        </w:rPr>
      </w:pPr>
    </w:p>
    <w:p>
      <w:pPr>
        <w:pStyle w:val="Body A"/>
        <w:suppressAutoHyphens w:val="1"/>
        <w:rPr>
          <w:rFonts w:ascii="Arial" w:cs="Arial" w:hAnsi="Arial" w:eastAsia="Arial"/>
        </w:rPr>
      </w:pPr>
    </w:p>
    <w:p>
      <w:pPr>
        <w:pStyle w:val="Body A"/>
        <w:suppressAutoHyphens w:val="1"/>
        <w:rPr>
          <w:rFonts w:ascii="Arial" w:cs="Arial" w:hAnsi="Arial" w:eastAsia="Arial"/>
        </w:rPr>
      </w:pPr>
    </w:p>
    <w:p>
      <w:pPr>
        <w:pStyle w:val="Body A"/>
        <w:suppressAutoHyphens w:val="1"/>
        <w:rPr>
          <w:rFonts w:ascii="Arial" w:cs="Arial" w:hAnsi="Arial" w:eastAsia="Arial"/>
        </w:rPr>
      </w:pPr>
    </w:p>
    <w:p>
      <w:pPr>
        <w:pStyle w:val="Body A"/>
        <w:suppressAutoHyphens w:val="1"/>
        <w:rPr>
          <w:rFonts w:ascii="Arial" w:cs="Arial" w:hAnsi="Arial" w:eastAsia="Arial"/>
        </w:rPr>
      </w:pPr>
    </w:p>
    <w:p>
      <w:pPr>
        <w:pStyle w:val="Body A"/>
        <w:suppressAutoHyphens w:val="1"/>
        <w:rPr>
          <w:rFonts w:ascii="Arial" w:cs="Arial" w:hAnsi="Arial" w:eastAsia="Arial"/>
          <w:sz w:val="6"/>
          <w:szCs w:val="6"/>
        </w:rPr>
      </w:pPr>
    </w:p>
    <w:p>
      <w:pPr>
        <w:pStyle w:val="Body"/>
        <w:spacing w:after="144"/>
        <w:rPr>
          <w:rFonts w:ascii="Calibri" w:cs="Calibri" w:hAnsi="Calibri" w:eastAsia="Calibri"/>
        </w:rPr>
      </w:pPr>
    </w:p>
    <w:p>
      <w:pPr>
        <w:pStyle w:val="Body"/>
        <w:jc w:val="center"/>
      </w:pPr>
      <w:r>
        <w:rPr>
          <w:b w:val="1"/>
          <w:bCs w:val="1"/>
          <w:rtl w:val="0"/>
          <w:lang w:val="en-US"/>
        </w:rPr>
        <w:t>Ocean Park Civic League</w:t>
      </w:r>
      <w:r>
        <w:rPr>
          <w:b w:val="1"/>
          <w:bCs w:val="1"/>
        </w:rPr>
        <w:br w:type="textWrapping"/>
      </w:r>
      <w:r>
        <w:rPr>
          <w:b w:val="1"/>
          <w:bCs w:val="1"/>
          <w:rtl w:val="0"/>
          <w:lang w:val="en-US"/>
        </w:rPr>
        <w:t>General Membership Meeting Minutes</w:t>
      </w:r>
      <w:r>
        <w:rPr>
          <w:b w:val="1"/>
          <w:bCs w:val="1"/>
        </w:rPr>
        <w:br w:type="textWrapping"/>
      </w:r>
      <w:r>
        <w:rPr>
          <w:b w:val="1"/>
          <w:bCs w:val="1"/>
          <w:rtl w:val="0"/>
          <w:lang w:val="en-US"/>
        </w:rPr>
        <w:t>October 8,</w:t>
      </w:r>
      <w:r>
        <w:rPr>
          <w:rtl w:val="0"/>
        </w:rPr>
        <w:t xml:space="preserve"> </w:t>
      </w:r>
      <w:r>
        <w:rPr>
          <w:b w:val="1"/>
          <w:bCs w:val="1"/>
          <w:rtl w:val="0"/>
        </w:rPr>
        <w:t>2026</w:t>
      </w:r>
    </w:p>
    <w:p>
      <w:pPr>
        <w:pStyle w:val="Body"/>
        <w:jc w:val="center"/>
        <w:rPr>
          <w:b w:val="1"/>
          <w:bCs w:val="1"/>
        </w:rPr>
      </w:pPr>
      <w:r>
        <w:rPr>
          <w:b w:val="1"/>
          <w:bCs w:val="1"/>
          <w:rtl w:val="0"/>
        </w:rPr>
        <w:t>7:00pm</w:t>
      </w:r>
    </w:p>
    <w:p>
      <w:pPr>
        <w:pStyle w:val="Body"/>
      </w:pPr>
    </w:p>
    <w:p>
      <w:pPr>
        <w:pStyle w:val="Body"/>
        <w:rPr>
          <w:b w:val="1"/>
          <w:bCs w:val="1"/>
        </w:rPr>
      </w:pPr>
      <w:r>
        <w:rPr>
          <w:b w:val="1"/>
          <w:bCs w:val="1"/>
          <w:rtl w:val="0"/>
          <w:lang w:val="en-US"/>
        </w:rPr>
        <w:t>Call to Order</w:t>
      </w:r>
      <w:r>
        <w:rPr>
          <w:b w:val="1"/>
          <w:bCs w:val="1"/>
        </w:rPr>
        <w:br w:type="textWrapping"/>
        <w:br w:type="textWrapping"/>
      </w:r>
      <w:r>
        <w:rPr>
          <w:rtl w:val="0"/>
          <w:lang w:val="en-US"/>
        </w:rPr>
        <w:t>The meeting was called to order at the Ocean Park Volunteer Rescue Squad followed by the Pledge of Allegiance.</w:t>
      </w:r>
      <w:r>
        <w:br w:type="textWrapping"/>
      </w:r>
      <w:r>
        <w:rPr>
          <w:b w:val="1"/>
          <w:bCs w:val="1"/>
        </w:rPr>
        <w:br w:type="textWrapping"/>
      </w:r>
      <w:r>
        <w:rPr>
          <w:b w:val="1"/>
          <w:bCs w:val="1"/>
          <w:rtl w:val="0"/>
          <w:lang w:val="en-US"/>
        </w:rPr>
        <w:t xml:space="preserve">Special Guests: Officer Schoenbach CoVB Police Department </w:t>
      </w:r>
      <w:r>
        <w:rPr>
          <w:b w:val="1"/>
          <w:bCs w:val="1"/>
        </w:rPr>
        <w:br w:type="textWrapping"/>
        <w:br w:type="textWrapping"/>
      </w:r>
      <w:r>
        <w:rPr>
          <w:rtl w:val="0"/>
          <w:lang w:val="en-US"/>
        </w:rPr>
        <w:t xml:space="preserve">Officer Schoenbach gave highlights of crime numbers which are good with some information about the recent spate of car break ins: lock your doors! As far as car thefts go, he said that cars can no longer be </w:t>
      </w:r>
      <w:r>
        <w:rPr>
          <w:rtl w:val="1"/>
        </w:rPr>
        <w:t>‘</w:t>
      </w:r>
      <w:r>
        <w:rPr>
          <w:rtl w:val="0"/>
          <w:lang w:val="de-DE"/>
        </w:rPr>
        <w:t>hot wired</w:t>
      </w:r>
      <w:r>
        <w:rPr>
          <w:rtl w:val="1"/>
        </w:rPr>
        <w:t xml:space="preserve">’ </w:t>
      </w:r>
      <w:r>
        <w:rPr>
          <w:rtl w:val="0"/>
          <w:lang w:val="en-US"/>
        </w:rPr>
        <w:t xml:space="preserve">and the only way in is if people leave their keys in their car. A question was asked about Flock cameras, and he responded that Chief Neudigate says that any misuse of flock camera technology will result in prosecution and disciplinary action. </w:t>
      </w:r>
      <w:r>
        <w:br w:type="textWrapping"/>
      </w:r>
      <w:r>
        <w:rPr>
          <w:b w:val="1"/>
          <w:bCs w:val="1"/>
        </w:rPr>
        <w:br w:type="textWrapping"/>
      </w:r>
      <w:r>
        <w:rPr>
          <w:rtl w:val="0"/>
          <w:lang w:val="en-US"/>
        </w:rPr>
        <w:t>Kathleen Heilig, Friends of Live Oaks, was unable to attend the meeting as scheduled. She was going to talk about the VB Live Oak Treasure Map and Invasive Vine Awareness. English ivy and other invasive vines are overtaking many of our neighborhood</w:t>
      </w:r>
      <w:r>
        <w:rPr>
          <w:rtl w:val="1"/>
        </w:rPr>
        <w:t>’</w:t>
      </w:r>
      <w:r>
        <w:rPr>
          <w:rtl w:val="0"/>
          <w:lang w:val="en-US"/>
        </w:rPr>
        <w:t xml:space="preserve">s live oaks and can seriously harm or kill them. We hope she will join us next month. </w:t>
      </w:r>
      <w:r>
        <w:br w:type="textWrapping"/>
        <w:br w:type="textWrapping"/>
      </w:r>
      <w:r>
        <w:rPr>
          <w:b w:val="1"/>
          <w:bCs w:val="1"/>
          <w:rtl w:val="0"/>
          <w:lang w:val="en-US"/>
        </w:rPr>
        <w:t>Review and Ratification of Minutes</w:t>
      </w:r>
      <w:r>
        <w:rPr>
          <w:b w:val="1"/>
          <w:bCs w:val="1"/>
        </w:rPr>
        <w:br w:type="textWrapping"/>
        <w:br w:type="textWrapping"/>
      </w:r>
      <w:r>
        <w:rPr>
          <w:rtl w:val="0"/>
          <w:lang w:val="en-US"/>
        </w:rPr>
        <w:t xml:space="preserve">August minutes were approved. September minutes had not been posted so vote deferred. </w:t>
      </w:r>
      <w:r>
        <w:br w:type="textWrapping"/>
        <w:br w:type="textWrapping"/>
      </w:r>
      <w:r>
        <w:rPr>
          <w:b w:val="1"/>
          <w:bCs w:val="1"/>
          <w:rtl w:val="0"/>
          <w:lang w:val="en-US"/>
        </w:rPr>
        <w:t>Treasurer</w:t>
      </w:r>
      <w:r>
        <w:rPr>
          <w:b w:val="1"/>
          <w:bCs w:val="1"/>
          <w:rtl w:val="1"/>
        </w:rPr>
        <w:t>’</w:t>
      </w:r>
      <w:r>
        <w:rPr>
          <w:b w:val="1"/>
          <w:bCs w:val="1"/>
          <w:rtl w:val="0"/>
          <w:lang w:val="fr-FR"/>
        </w:rPr>
        <w:t xml:space="preserve">s Report </w:t>
      </w:r>
      <w:r>
        <w:rPr>
          <w:b w:val="1"/>
          <w:bCs w:val="1"/>
        </w:rPr>
        <w:br w:type="textWrapping"/>
        <w:br w:type="textWrapping"/>
      </w:r>
      <w:r>
        <w:rPr>
          <w:rtl w:val="0"/>
          <w:lang w:val="en-US"/>
        </w:rPr>
        <w:t>The Civic League is in good financial standing. Treasurer</w:t>
      </w:r>
      <w:r>
        <w:rPr>
          <w:rtl w:val="1"/>
        </w:rPr>
        <w:t>’</w:t>
      </w:r>
      <w:r>
        <w:rPr>
          <w:rtl w:val="0"/>
          <w:lang w:val="en-US"/>
        </w:rPr>
        <w:t xml:space="preserve">s Report posted. No questions. </w:t>
      </w:r>
      <w:r>
        <w:br w:type="textWrapping"/>
        <w:br w:type="textWrapping"/>
      </w:r>
      <w:r>
        <w:rPr>
          <w:b w:val="1"/>
          <w:bCs w:val="1"/>
          <w:rtl w:val="0"/>
        </w:rPr>
        <w:t xml:space="preserve">Old Business </w:t>
      </w:r>
    </w:p>
    <w:p>
      <w:pPr>
        <w:pStyle w:val="Body"/>
        <w:numPr>
          <w:ilvl w:val="0"/>
          <w:numId w:val="2"/>
        </w:numPr>
        <w:rPr>
          <w:lang w:val="en-US"/>
        </w:rPr>
      </w:pPr>
      <w:r>
        <w:rPr>
          <w:rtl w:val="0"/>
          <w:lang w:val="en-US"/>
        </w:rPr>
        <w:t xml:space="preserve">Bylaws Vote. Motion approved to move discussion to the end of the meeting. </w:t>
      </w:r>
    </w:p>
    <w:p>
      <w:pPr>
        <w:pStyle w:val="Body"/>
        <w:numPr>
          <w:ilvl w:val="0"/>
          <w:numId w:val="2"/>
        </w:numPr>
        <w:rPr>
          <w:lang w:val="en-US"/>
        </w:rPr>
      </w:pPr>
      <w:r>
        <w:rPr>
          <w:rtl w:val="0"/>
          <w:lang w:val="en-US"/>
        </w:rPr>
        <w:t>Nominating Committee presented the current list of members willing to stand for election next month: President: Krista Woodlock, Vice President: Karin Schultz Brashears and Brian Deschler and Secretary: Christy Allen. Krista Woodlock, Karin Brashears and Brian Deschler each introduced themselves to the audience. The Nominating Committee is still open to volunteers for the positions and gave contact information.</w:t>
      </w:r>
    </w:p>
    <w:p>
      <w:pPr>
        <w:pStyle w:val="Body"/>
        <w:numPr>
          <w:ilvl w:val="0"/>
          <w:numId w:val="2"/>
        </w:numPr>
        <w:rPr>
          <w:lang w:val="en-US"/>
        </w:rPr>
      </w:pPr>
      <w:r>
        <w:rPr>
          <w:rtl w:val="0"/>
          <w:lang w:val="en-US"/>
        </w:rPr>
        <w:t xml:space="preserve">Social Committee Events: Fall Festival Oct. 17; Halloween Pet Parade Oct. 31, Holiday Happy Hour Dec. 4 at Froggies and Holiday Bike Parade Dec. 12. </w:t>
      </w:r>
    </w:p>
    <w:p>
      <w:pPr>
        <w:pStyle w:val="Body"/>
        <w:numPr>
          <w:ilvl w:val="0"/>
          <w:numId w:val="2"/>
        </w:numPr>
        <w:rPr>
          <w:lang w:val="en-US"/>
        </w:rPr>
      </w:pPr>
      <w:r>
        <w:rPr>
          <w:rtl w:val="0"/>
          <w:lang w:val="en-US"/>
        </w:rPr>
        <w:t xml:space="preserve">Pleasure House Point Adopt a Spot Clean Up: October 17 9-12 pm </w:t>
      </w:r>
    </w:p>
    <w:p>
      <w:pPr>
        <w:pStyle w:val="Body"/>
        <w:numPr>
          <w:ilvl w:val="0"/>
          <w:numId w:val="2"/>
        </w:numPr>
        <w:rPr>
          <w:lang w:val="en-US"/>
        </w:rPr>
      </w:pPr>
      <w:r>
        <w:rPr>
          <w:rtl w:val="0"/>
          <w:lang w:val="en-US"/>
        </w:rPr>
        <w:t xml:space="preserve">Volunteer Spotlight: Mary Faust </w:t>
      </w:r>
      <w:r>
        <w:br w:type="textWrapping"/>
      </w:r>
      <w:r>
        <w:rPr>
          <w:rtl w:val="0"/>
          <w:lang w:val="en-US"/>
        </w:rPr>
        <w:t xml:space="preserve">The civic league thanked Mary Faust for her 12 years of service organizing the Adopt a Spot clean ups for Pleasure House Point Natural Area. Mary thanked all the many volunteers through the years that made it possible. </w:t>
      </w:r>
    </w:p>
    <w:p>
      <w:pPr>
        <w:pStyle w:val="Body"/>
        <w:numPr>
          <w:ilvl w:val="0"/>
          <w:numId w:val="2"/>
        </w:numPr>
        <w:rPr>
          <w:lang w:val="en-US"/>
        </w:rPr>
      </w:pPr>
      <w:r>
        <w:rPr>
          <w:rtl w:val="0"/>
          <w:lang w:val="en-US"/>
        </w:rPr>
        <w:t xml:space="preserve">Government Affairs: </w:t>
      </w:r>
      <w:r>
        <w:br w:type="textWrapping"/>
      </w:r>
      <w:r>
        <w:rPr>
          <w:rtl w:val="0"/>
          <w:lang w:val="en-US"/>
        </w:rPr>
        <w:t>BAC on October 15</w:t>
      </w:r>
      <w:r>
        <w:br w:type="textWrapping"/>
      </w:r>
      <w:r>
        <w:rPr>
          <w:rtl w:val="0"/>
          <w:lang w:val="en-US"/>
        </w:rPr>
        <w:t xml:space="preserve">Ongoing projects: OP Interim Sidewalk Project is 70% complete with most work targeted to wrap up by the end of 2026. One block (Roanoke Ave to Surry Rd is delayed until after January 2027 pending right-of-way negotiations- to avoid a sidewalk that dead-ends mid-block. They continue to work on land acquisitions, many portions are complete. Phase III: May 1- Sept 30 closures only at night. </w:t>
      </w:r>
    </w:p>
    <w:p>
      <w:pPr>
        <w:pStyle w:val="Body"/>
      </w:pPr>
      <w:r>
        <w:rPr>
          <w:rtl w:val="0"/>
          <w:lang w:val="en-US"/>
        </w:rPr>
        <w:t>- Post Nor-easter Beach Update: Public Works Coastal Division observed and photographed the beach before during and after the Sept. 23-25 Nor</w:t>
      </w:r>
      <w:r>
        <w:rPr>
          <w:rtl w:val="1"/>
        </w:rPr>
        <w:t>’</w:t>
      </w:r>
      <w:r>
        <w:rPr>
          <w:rtl w:val="0"/>
          <w:lang w:val="en-US"/>
        </w:rPr>
        <w:t xml:space="preserve">easter; post-storm profile surveys and drone flights are underway. No residential, commercial, or public infrastructure was damaged-only expected dune scarping and berm lowering. Grading and grooming for Bay beaches, including Ocean Park, is scheduled within the next week. Absent another major storm, berms should rebuild naturally over the next month, though not fully to pre-storm levels. </w:t>
      </w:r>
      <w:r>
        <w:br w:type="textWrapping"/>
      </w:r>
      <w:r>
        <w:rPr>
          <w:b w:val="1"/>
          <w:bCs w:val="1"/>
        </w:rPr>
        <w:br w:type="textWrapping"/>
      </w:r>
      <w:r>
        <w:rPr>
          <w:b w:val="1"/>
          <w:bCs w:val="1"/>
          <w:rtl w:val="0"/>
          <w:lang w:val="en-US"/>
        </w:rPr>
        <w:t xml:space="preserve">Ocean Park Beach Replenishment: </w:t>
      </w:r>
      <w:r>
        <w:rPr>
          <w:rtl w:val="0"/>
          <w:lang w:val="en-US"/>
        </w:rPr>
        <w:t xml:space="preserve">Now in design phase, with replenishment construction planned for fall 2027. </w:t>
      </w:r>
      <w:r>
        <w:br w:type="textWrapping"/>
      </w:r>
      <w:r>
        <w:rPr>
          <w:b w:val="1"/>
          <w:bCs w:val="1"/>
        </w:rPr>
        <w:br w:type="textWrapping"/>
      </w:r>
      <w:r>
        <w:rPr>
          <w:b w:val="1"/>
          <w:bCs w:val="1"/>
          <w:rtl w:val="0"/>
          <w:lang w:val="en-US"/>
        </w:rPr>
        <w:t>Candidate Forum for Virginia Beach City Elections</w:t>
      </w:r>
      <w:r>
        <w:rPr>
          <w:b w:val="1"/>
          <w:bCs w:val="1"/>
        </w:rPr>
        <w:br w:type="textWrapping"/>
        <w:br w:type="textWrapping"/>
      </w:r>
      <w:r>
        <w:rPr>
          <w:rtl w:val="0"/>
          <w:lang w:val="en-US"/>
        </w:rPr>
        <w:t>President Danny Murphy has been in touch with other Bayfront civic leagues about a possible joint candidate forum with Chic</w:t>
      </w:r>
      <w:r>
        <w:rPr>
          <w:rtl w:val="1"/>
        </w:rPr>
        <w:t>’</w:t>
      </w:r>
      <w:r>
        <w:rPr>
          <w:rtl w:val="0"/>
          <w:lang w:val="en-US"/>
        </w:rPr>
        <w:t xml:space="preserve">s Beach, Baylake Pines and Aeries. Both Aeries and Chesapeake Beach have planned their own forums. </w:t>
      </w:r>
      <w:r>
        <w:br w:type="textWrapping"/>
        <w:br w:type="textWrapping"/>
      </w:r>
      <w:r>
        <w:rPr>
          <w:b w:val="1"/>
          <w:bCs w:val="1"/>
          <w:rtl w:val="0"/>
          <w:lang w:val="en-US"/>
        </w:rPr>
        <w:t xml:space="preserve">Bylaws Update: </w:t>
      </w:r>
      <w:r>
        <w:rPr>
          <w:rtl w:val="0"/>
          <w:lang w:val="en-US"/>
        </w:rPr>
        <w:t xml:space="preserve">Motion to convene an extra meeting to review the Bylaws Update passed. The plan is to post the newest version by November 10, 2026, and then the vote will be at the December OPCL Membership Meeting. </w:t>
      </w:r>
      <w:r>
        <w:br w:type="textWrapping"/>
      </w:r>
      <w:r>
        <w:rPr>
          <w:b w:val="1"/>
          <w:bCs w:val="1"/>
        </w:rPr>
        <w:br w:type="textWrapping"/>
      </w:r>
      <w:r>
        <w:rPr>
          <w:b w:val="1"/>
          <w:bCs w:val="1"/>
          <w:rtl w:val="0"/>
          <w:lang w:val="en-US"/>
        </w:rPr>
        <w:t>Adjournment</w:t>
      </w:r>
    </w:p>
    <w:sectPr>
      <w:headerReference w:type="default" r:id="rId5"/>
      <w:footerReference w:type="default" r:id="rId6"/>
      <w:pgSz w:w="12240" w:h="15840" w:orient="portrait"/>
      <w:pgMar w:top="720" w:right="1440" w:bottom="1152"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o"/>
      <w:lvlJc w:val="left"/>
      <w:pPr>
        <w:tabs>
          <w:tab w:val="left" w:pos="720"/>
        </w:tabs>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tabs>
          <w:tab w:val="left" w:pos="720"/>
        </w:tabs>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tabs>
          <w:tab w:val="left" w:pos="720"/>
        </w:tabs>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tabs>
          <w:tab w:val="left" w:pos="720"/>
        </w:tabs>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tabs>
          <w:tab w:val="left" w:pos="720"/>
        </w:tabs>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tabs>
          <w:tab w:val="left" w:pos="720"/>
        </w:tabs>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tabs>
          <w:tab w:val="left" w:pos="720"/>
        </w:tabs>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tabs>
          <w:tab w:val="left" w:pos="720"/>
        </w:tabs>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