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DBE812" w14:textId="77777777" w:rsidR="000B5C02" w:rsidRPr="000B5C02" w:rsidRDefault="000B5C02" w:rsidP="000B5C02">
      <w:pPr>
        <w:rPr>
          <w:b/>
          <w:bCs/>
        </w:rPr>
      </w:pPr>
      <w:r w:rsidRPr="000B5C02">
        <w:rPr>
          <w:b/>
          <w:bCs/>
        </w:rPr>
        <w:t>Sec. 241.2. - Short term rental.</w:t>
      </w:r>
    </w:p>
    <w:p w14:paraId="3C661462" w14:textId="77777777" w:rsidR="000B5C02" w:rsidRPr="000B5C02" w:rsidRDefault="000B5C02" w:rsidP="000B5C02">
      <w:r w:rsidRPr="000B5C02">
        <w:t xml:space="preserve">Short term rentals shall be subject to the following conditions unless specifically modified by action of the city council in granting a conditional use permit or creating a </w:t>
      </w:r>
      <w:proofErr w:type="gramStart"/>
      <w:r w:rsidRPr="000B5C02">
        <w:t>short term</w:t>
      </w:r>
      <w:proofErr w:type="gramEnd"/>
      <w:r w:rsidRPr="000B5C02">
        <w:t xml:space="preserve"> rental overlay district:</w:t>
      </w:r>
    </w:p>
    <w:p w14:paraId="3BB24403" w14:textId="29012561" w:rsidR="000B5C02" w:rsidRPr="000B5C02" w:rsidRDefault="000B5C02" w:rsidP="000B5C02">
      <w:r w:rsidRPr="000B5C02">
        <w:t>(1)</w:t>
      </w:r>
      <w:r>
        <w:t xml:space="preserve"> </w:t>
      </w:r>
      <w:r w:rsidRPr="000B5C02">
        <w:t xml:space="preserve">Any property utilized as a </w:t>
      </w:r>
      <w:proofErr w:type="gramStart"/>
      <w:r w:rsidRPr="000B5C02">
        <w:t>short term</w:t>
      </w:r>
      <w:proofErr w:type="gramEnd"/>
      <w:r w:rsidRPr="000B5C02">
        <w:t xml:space="preserve"> rental shall provide adequate off street parking for its guests. A minimum of one parking space per bedroom is required. If such parking cannot be provided on-site, the owner must submit a parking plan indicating how the parking requirement will be met. Such plan shall be reviewed and approved by the zoning administrator. Stacking of vehicles shall be allowed and no on-street parking shall be part of the </w:t>
      </w:r>
      <w:proofErr w:type="gramStart"/>
      <w:r w:rsidRPr="000B5C02">
        <w:t>plan;</w:t>
      </w:r>
      <w:proofErr w:type="gramEnd"/>
    </w:p>
    <w:p w14:paraId="20221481" w14:textId="2C03BA4E" w:rsidR="000B5C02" w:rsidRPr="000B5C02" w:rsidRDefault="000B5C02" w:rsidP="000B5C02">
      <w:r w:rsidRPr="000B5C02">
        <w:t xml:space="preserve">(2)No events with more than fifty (50) people present, shall be held absent a </w:t>
      </w:r>
      <w:proofErr w:type="gramStart"/>
      <w:r w:rsidRPr="000B5C02">
        <w:t>special events</w:t>
      </w:r>
      <w:proofErr w:type="gramEnd"/>
      <w:r w:rsidRPr="000B5C02">
        <w:t xml:space="preserve"> permit. Events with more than fifty (50) people are limited to no more than three (3) events in a calendar year. No more than one hundred (100) people shall be present at any event held on the </w:t>
      </w:r>
      <w:proofErr w:type="gramStart"/>
      <w:r w:rsidRPr="000B5C02">
        <w:t>property;</w:t>
      </w:r>
      <w:proofErr w:type="gramEnd"/>
    </w:p>
    <w:p w14:paraId="0A2FAC37" w14:textId="260F016D" w:rsidR="000B5C02" w:rsidRPr="000B5C02" w:rsidRDefault="000B5C02" w:rsidP="000B5C02">
      <w:r w:rsidRPr="000B5C02">
        <w:t xml:space="preserve">(3)The owner or operator must provide the name and telephone number of a responsible person, who may be the owner, operator or an agent of the owner or operator, who is available to be contacted and to address conditions occurring at the short term rental within thirty (30) minutes. Physical response to the site of the </w:t>
      </w:r>
      <w:proofErr w:type="gramStart"/>
      <w:r w:rsidRPr="000B5C02">
        <w:t>short term</w:t>
      </w:r>
      <w:proofErr w:type="gramEnd"/>
      <w:r w:rsidRPr="000B5C02">
        <w:t xml:space="preserve"> rental is not required;</w:t>
      </w:r>
    </w:p>
    <w:p w14:paraId="142904D3" w14:textId="28B68A31" w:rsidR="000B5C02" w:rsidRPr="000B5C02" w:rsidRDefault="000B5C02" w:rsidP="000B5C02">
      <w:r w:rsidRPr="000B5C02">
        <w:t xml:space="preserve">(4)No signage shall be on site, except that each </w:t>
      </w:r>
      <w:proofErr w:type="gramStart"/>
      <w:r w:rsidRPr="000B5C02">
        <w:t>short term</w:t>
      </w:r>
      <w:proofErr w:type="gramEnd"/>
      <w:r w:rsidRPr="000B5C02">
        <w:t xml:space="preserve"> rental is allowed one (1), four-square foot sign, posted on the building which identifies the short term rental. Architectural signs naming the structure are excluded from this </w:t>
      </w:r>
      <w:proofErr w:type="gramStart"/>
      <w:r w:rsidRPr="000B5C02">
        <w:t>limitation;</w:t>
      </w:r>
      <w:proofErr w:type="gramEnd"/>
    </w:p>
    <w:p w14:paraId="26DE8D65" w14:textId="7DE03A3C" w:rsidR="000B5C02" w:rsidRPr="000B5C02" w:rsidRDefault="000B5C02" w:rsidP="000B5C02">
      <w:r w:rsidRPr="000B5C02">
        <w:t xml:space="preserve">(5)To the extent permitted by state law, each </w:t>
      </w:r>
      <w:proofErr w:type="gramStart"/>
      <w:r w:rsidRPr="000B5C02">
        <w:t>short term</w:t>
      </w:r>
      <w:proofErr w:type="gramEnd"/>
      <w:r w:rsidRPr="000B5C02">
        <w:t xml:space="preserve"> rental must maintain registration with the Commissioner of Revenue's office and pay all applicable taxes;</w:t>
      </w:r>
    </w:p>
    <w:p w14:paraId="1E5638F0" w14:textId="1E271818" w:rsidR="000B5C02" w:rsidRPr="000B5C02" w:rsidRDefault="000B5C02" w:rsidP="000B5C02">
      <w:r w:rsidRPr="000B5C02">
        <w:t>(6)There shall be posted in a conspicuous place within the dwelling a summary provided by the zoning administrator of City Code sections</w:t>
      </w:r>
      <w:hyperlink r:id="rId4" w:history="1">
        <w:r w:rsidRPr="000B5C02">
          <w:rPr>
            <w:rStyle w:val="Hyperlink"/>
          </w:rPr>
          <w:t> 23-69</w:t>
        </w:r>
      </w:hyperlink>
      <w:r w:rsidRPr="000B5C02">
        <w:t> through</w:t>
      </w:r>
      <w:hyperlink r:id="rId5" w:history="1">
        <w:r w:rsidRPr="000B5C02">
          <w:rPr>
            <w:rStyle w:val="Hyperlink"/>
          </w:rPr>
          <w:t> 23-71</w:t>
        </w:r>
      </w:hyperlink>
      <w:r w:rsidRPr="000B5C02">
        <w:t> (noise),</w:t>
      </w:r>
      <w:hyperlink r:id="rId6" w:history="1">
        <w:r w:rsidRPr="000B5C02">
          <w:rPr>
            <w:rStyle w:val="Hyperlink"/>
          </w:rPr>
          <w:t> 31-26</w:t>
        </w:r>
      </w:hyperlink>
      <w:r w:rsidRPr="000B5C02">
        <w:t>,</w:t>
      </w:r>
      <w:hyperlink r:id="rId7" w:history="1">
        <w:r w:rsidRPr="000B5C02">
          <w:rPr>
            <w:rStyle w:val="Hyperlink"/>
          </w:rPr>
          <w:t> 31-27</w:t>
        </w:r>
      </w:hyperlink>
      <w:r w:rsidRPr="000B5C02">
        <w:t> and</w:t>
      </w:r>
      <w:hyperlink r:id="rId8" w:history="1">
        <w:r w:rsidRPr="000B5C02">
          <w:rPr>
            <w:rStyle w:val="Hyperlink"/>
          </w:rPr>
          <w:t> 31-28</w:t>
        </w:r>
      </w:hyperlink>
      <w:r w:rsidRPr="000B5C02">
        <w:t> (solid waste collection),</w:t>
      </w:r>
      <w:hyperlink r:id="rId9" w:history="1">
        <w:r w:rsidRPr="000B5C02">
          <w:rPr>
            <w:rStyle w:val="Hyperlink"/>
          </w:rPr>
          <w:t> 12-5</w:t>
        </w:r>
      </w:hyperlink>
      <w:r w:rsidRPr="000B5C02">
        <w:t> (fires on the beach),</w:t>
      </w:r>
      <w:hyperlink r:id="rId10" w:history="1">
        <w:r w:rsidRPr="000B5C02">
          <w:rPr>
            <w:rStyle w:val="Hyperlink"/>
          </w:rPr>
          <w:t> 12-43.2</w:t>
        </w:r>
      </w:hyperlink>
      <w:r w:rsidRPr="000B5C02">
        <w:t> (fireworks), and a copy of any approved parking plan;</w:t>
      </w:r>
    </w:p>
    <w:p w14:paraId="79923D77" w14:textId="5CD413C7" w:rsidR="000B5C02" w:rsidRPr="000B5C02" w:rsidRDefault="000B5C02" w:rsidP="000B5C02">
      <w:r w:rsidRPr="000B5C02">
        <w:t>(7)All refuse shall be placed in automated refuse receptacles, where provided, and comply with the requirements of City Code sections</w:t>
      </w:r>
      <w:hyperlink r:id="rId11" w:history="1">
        <w:r w:rsidRPr="000B5C02">
          <w:rPr>
            <w:rStyle w:val="Hyperlink"/>
          </w:rPr>
          <w:t> 31-26</w:t>
        </w:r>
      </w:hyperlink>
      <w:r w:rsidRPr="000B5C02">
        <w:t>,</w:t>
      </w:r>
      <w:hyperlink r:id="rId12" w:history="1">
        <w:r w:rsidRPr="000B5C02">
          <w:rPr>
            <w:rStyle w:val="Hyperlink"/>
          </w:rPr>
          <w:t> 31-27</w:t>
        </w:r>
      </w:hyperlink>
      <w:r w:rsidRPr="000B5C02">
        <w:t> and</w:t>
      </w:r>
      <w:hyperlink r:id="rId13" w:history="1">
        <w:r w:rsidRPr="000B5C02">
          <w:rPr>
            <w:rStyle w:val="Hyperlink"/>
          </w:rPr>
          <w:t> 31-28</w:t>
        </w:r>
      </w:hyperlink>
      <w:r w:rsidRPr="000B5C02">
        <w:t>;</w:t>
      </w:r>
    </w:p>
    <w:p w14:paraId="759EC785" w14:textId="4F07A8EF" w:rsidR="000B5C02" w:rsidRPr="000B5C02" w:rsidRDefault="000B5C02" w:rsidP="000B5C02">
      <w:r w:rsidRPr="000B5C02">
        <w:t xml:space="preserve">(8)A short term rental shall have no more than two (2) rental contracts during any consecutive seven (7) day </w:t>
      </w:r>
      <w:proofErr w:type="gramStart"/>
      <w:r w:rsidRPr="000B5C02">
        <w:t>period;</w:t>
      </w:r>
      <w:proofErr w:type="gramEnd"/>
    </w:p>
    <w:p w14:paraId="613AA084" w14:textId="73E8CB63" w:rsidR="000B5C02" w:rsidRPr="000B5C02" w:rsidRDefault="000B5C02" w:rsidP="000B5C02">
      <w:r w:rsidRPr="000B5C02">
        <w:t xml:space="preserve">(9)The owner or operator shall provide proof of liability insurance applicable to the rental activity at registration and renewal of at least one million dollars ($1,000,000.00) underwritten by insurers acceptable to the </w:t>
      </w:r>
      <w:proofErr w:type="gramStart"/>
      <w:r w:rsidRPr="000B5C02">
        <w:t>city;</w:t>
      </w:r>
      <w:proofErr w:type="gramEnd"/>
    </w:p>
    <w:p w14:paraId="4E9768F5" w14:textId="44CF8AC1" w:rsidR="000B5C02" w:rsidRPr="000B5C02" w:rsidRDefault="000B5C02" w:rsidP="000B5C02">
      <w:r w:rsidRPr="000B5C02">
        <w:t xml:space="preserve">(10)There shall be no outdoor amplified sound after 10:00 p.m. or before </w:t>
      </w:r>
      <w:proofErr w:type="gramStart"/>
      <w:r w:rsidRPr="000B5C02">
        <w:t>10:00 a.m.;</w:t>
      </w:r>
      <w:proofErr w:type="gramEnd"/>
    </w:p>
    <w:p w14:paraId="6F02E7F0" w14:textId="690AD644" w:rsidR="000B5C02" w:rsidRPr="000B5C02" w:rsidRDefault="000B5C02" w:rsidP="000B5C02">
      <w:r w:rsidRPr="000B5C02">
        <w:t xml:space="preserve">(11)The maximum number of persons on the property after 11:00 p.m. and before 7:00 a.m. ("Overnight Lodgers") shall be three (3) individuals per </w:t>
      </w:r>
      <w:proofErr w:type="gramStart"/>
      <w:r w:rsidRPr="000B5C02">
        <w:t>bedroom;</w:t>
      </w:r>
      <w:proofErr w:type="gramEnd"/>
    </w:p>
    <w:p w14:paraId="6303BA75" w14:textId="5FCAEBD5" w:rsidR="000B5C02" w:rsidRPr="000B5C02" w:rsidRDefault="000B5C02" w:rsidP="000B5C02">
      <w:r w:rsidRPr="000B5C02">
        <w:t>(12)Any short term rental that has registered and paid transient occupancy taxes to the Commissioner of the Revenue prior to July 1, 2018 shall be considered grandfathered and shall not be required to obtain a conditional use permit, but must meet the conditions of</w:t>
      </w:r>
      <w:hyperlink r:id="rId14" w:history="1">
        <w:r w:rsidRPr="000B5C02">
          <w:rPr>
            <w:rStyle w:val="Hyperlink"/>
          </w:rPr>
          <w:t> section 241.2</w:t>
        </w:r>
      </w:hyperlink>
      <w:r w:rsidRPr="000B5C02">
        <w:t xml:space="preserve">. Any expansion of the footprint of the dwelling housing the short term rental that expands the overall square footage by more </w:t>
      </w:r>
      <w:r w:rsidRPr="000B5C02">
        <w:lastRenderedPageBreak/>
        <w:t xml:space="preserve">than twenty-five (25) percent or one thousand (1,000) square feet, whichever is less, shall have its grandfathered status revoked and must immediately obtain a conditional use permit to continue such use. Grandfathered status shall run with the </w:t>
      </w:r>
      <w:proofErr w:type="gramStart"/>
      <w:r w:rsidRPr="000B5C02">
        <w:t>land;</w:t>
      </w:r>
      <w:proofErr w:type="gramEnd"/>
    </w:p>
    <w:p w14:paraId="3CBABC75" w14:textId="06C63142" w:rsidR="000B5C02" w:rsidRPr="000B5C02" w:rsidRDefault="000B5C02" w:rsidP="000B5C02">
      <w:r w:rsidRPr="000B5C02">
        <w:t xml:space="preserve">(13)To the extent permissible under state law, interconnected smoke detectors (which may be wireless), a fire extinguisher and, where natural gas or propane is present, carbon monoxide detectors shall be installed in each short term </w:t>
      </w:r>
      <w:proofErr w:type="gramStart"/>
      <w:r w:rsidRPr="000B5C02">
        <w:t>rental;</w:t>
      </w:r>
      <w:proofErr w:type="gramEnd"/>
    </w:p>
    <w:p w14:paraId="492CFFB7" w14:textId="7C5C7382" w:rsidR="000B5C02" w:rsidRPr="000B5C02" w:rsidRDefault="000B5C02" w:rsidP="000B5C02">
      <w:r w:rsidRPr="000B5C02">
        <w:t xml:space="preserve">(14)Accessory structures shall not be used or occupied as short term </w:t>
      </w:r>
      <w:proofErr w:type="gramStart"/>
      <w:r w:rsidRPr="000B5C02">
        <w:t>rentals;</w:t>
      </w:r>
      <w:proofErr w:type="gramEnd"/>
    </w:p>
    <w:p w14:paraId="615F58D4" w14:textId="01C84DD2" w:rsidR="000B5C02" w:rsidRPr="000B5C02" w:rsidRDefault="000B5C02" w:rsidP="000B5C02">
      <w:r w:rsidRPr="000B5C02">
        <w:t>(15)In addition to other remedies available for violations of the city zoning ordinance, upon the occurrence of a violation of the provisions of this section; a violation of a condition imposed in a conditional use permit; or if the conditions for grandfathered status are no longer satisfied, the city council may revoke the conditional use permit or grandfathered status of a property after notice and hearing as provided in Code of Virginia § 15.2-2204; provided, however, that written notice as prescribed therein shall be given at least fifteen (15) days prior to the hearing;</w:t>
      </w:r>
    </w:p>
    <w:p w14:paraId="1D68562B" w14:textId="7C5E340C" w:rsidR="000B5C02" w:rsidRPr="000B5C02" w:rsidRDefault="000B5C02" w:rsidP="000B5C02">
      <w:r w:rsidRPr="000B5C02">
        <w:t>(16)All conditional use permits issued for short term rentals shall expire five (5) years from the date of adoption. The renewal process of the conditional use permit will be administrative and performed by the planning department; however, the planning department shall notify the city council in writing prior to the renewal of any conditional use permit for a STR, where the STR has been the subject of neighborhood complaints, violations of its conditions or violations of any building, housing, zoning, fire or other similar codes.</w:t>
      </w:r>
    </w:p>
    <w:p w14:paraId="552859C7" w14:textId="77777777" w:rsidR="005F1543" w:rsidRDefault="005F1543"/>
    <w:sectPr w:rsidR="005F154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5C02"/>
    <w:rsid w:val="000B5C02"/>
    <w:rsid w:val="005F1543"/>
    <w:rsid w:val="00614809"/>
    <w:rsid w:val="008F56F5"/>
    <w:rsid w:val="00EF16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D96E65"/>
  <w15:chartTrackingRefBased/>
  <w15:docId w15:val="{CA482B52-7E3C-440A-AC25-8ECDA0B84D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B5C02"/>
    <w:rPr>
      <w:color w:val="0563C1" w:themeColor="hyperlink"/>
      <w:u w:val="single"/>
    </w:rPr>
  </w:style>
  <w:style w:type="character" w:styleId="UnresolvedMention">
    <w:name w:val="Unresolved Mention"/>
    <w:basedOn w:val="DefaultParagraphFont"/>
    <w:uiPriority w:val="99"/>
    <w:semiHidden/>
    <w:unhideWhenUsed/>
    <w:rsid w:val="000B5C02"/>
    <w:rPr>
      <w:color w:val="605E5C"/>
      <w:shd w:val="clear" w:color="auto" w:fill="E1DFDD"/>
    </w:rPr>
  </w:style>
  <w:style w:type="paragraph" w:styleId="ListParagraph">
    <w:name w:val="List Paragraph"/>
    <w:basedOn w:val="Normal"/>
    <w:uiPriority w:val="34"/>
    <w:qFormat/>
    <w:rsid w:val="000B5C0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919922">
      <w:bodyDiv w:val="1"/>
      <w:marLeft w:val="0"/>
      <w:marRight w:val="0"/>
      <w:marTop w:val="0"/>
      <w:marBottom w:val="0"/>
      <w:divBdr>
        <w:top w:val="none" w:sz="0" w:space="0" w:color="auto"/>
        <w:left w:val="none" w:sz="0" w:space="0" w:color="auto"/>
        <w:bottom w:val="none" w:sz="0" w:space="0" w:color="auto"/>
        <w:right w:val="none" w:sz="0" w:space="0" w:color="auto"/>
      </w:divBdr>
      <w:divsChild>
        <w:div w:id="914122547">
          <w:marLeft w:val="0"/>
          <w:marRight w:val="0"/>
          <w:marTop w:val="120"/>
          <w:marBottom w:val="120"/>
          <w:divBdr>
            <w:top w:val="none" w:sz="0" w:space="0" w:color="auto"/>
            <w:left w:val="none" w:sz="0" w:space="0" w:color="auto"/>
            <w:bottom w:val="none" w:sz="0" w:space="0" w:color="auto"/>
            <w:right w:val="none" w:sz="0" w:space="0" w:color="auto"/>
          </w:divBdr>
          <w:divsChild>
            <w:div w:id="717975349">
              <w:marLeft w:val="0"/>
              <w:marRight w:val="0"/>
              <w:marTop w:val="0"/>
              <w:marBottom w:val="0"/>
              <w:divBdr>
                <w:top w:val="none" w:sz="0" w:space="0" w:color="auto"/>
                <w:left w:val="none" w:sz="0" w:space="0" w:color="auto"/>
                <w:bottom w:val="none" w:sz="0" w:space="0" w:color="auto"/>
                <w:right w:val="none" w:sz="0" w:space="0" w:color="auto"/>
              </w:divBdr>
              <w:divsChild>
                <w:div w:id="212473482">
                  <w:marLeft w:val="0"/>
                  <w:marRight w:val="0"/>
                  <w:marTop w:val="0"/>
                  <w:marBottom w:val="0"/>
                  <w:divBdr>
                    <w:top w:val="none" w:sz="0" w:space="0" w:color="auto"/>
                    <w:left w:val="none" w:sz="0" w:space="0" w:color="auto"/>
                    <w:bottom w:val="none" w:sz="0" w:space="0" w:color="auto"/>
                    <w:right w:val="none" w:sz="0" w:space="0" w:color="auto"/>
                  </w:divBdr>
                </w:div>
              </w:divsChild>
            </w:div>
            <w:div w:id="1035497721">
              <w:marLeft w:val="0"/>
              <w:marRight w:val="0"/>
              <w:marTop w:val="0"/>
              <w:marBottom w:val="0"/>
              <w:divBdr>
                <w:top w:val="none" w:sz="0" w:space="0" w:color="auto"/>
                <w:left w:val="none" w:sz="0" w:space="0" w:color="auto"/>
                <w:bottom w:val="none" w:sz="0" w:space="0" w:color="auto"/>
                <w:right w:val="none" w:sz="0" w:space="0" w:color="auto"/>
              </w:divBdr>
              <w:divsChild>
                <w:div w:id="1948806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2348947">
          <w:marLeft w:val="0"/>
          <w:marRight w:val="0"/>
          <w:marTop w:val="0"/>
          <w:marBottom w:val="0"/>
          <w:divBdr>
            <w:top w:val="none" w:sz="0" w:space="0" w:color="auto"/>
            <w:left w:val="none" w:sz="0" w:space="0" w:color="auto"/>
            <w:bottom w:val="none" w:sz="0" w:space="0" w:color="auto"/>
            <w:right w:val="none" w:sz="0" w:space="0" w:color="auto"/>
          </w:divBdr>
        </w:div>
      </w:divsChild>
    </w:div>
    <w:div w:id="163204967">
      <w:bodyDiv w:val="1"/>
      <w:marLeft w:val="0"/>
      <w:marRight w:val="0"/>
      <w:marTop w:val="0"/>
      <w:marBottom w:val="0"/>
      <w:divBdr>
        <w:top w:val="none" w:sz="0" w:space="0" w:color="auto"/>
        <w:left w:val="none" w:sz="0" w:space="0" w:color="auto"/>
        <w:bottom w:val="none" w:sz="0" w:space="0" w:color="auto"/>
        <w:right w:val="none" w:sz="0" w:space="0" w:color="auto"/>
      </w:divBdr>
      <w:divsChild>
        <w:div w:id="1237979899">
          <w:marLeft w:val="0"/>
          <w:marRight w:val="0"/>
          <w:marTop w:val="120"/>
          <w:marBottom w:val="120"/>
          <w:divBdr>
            <w:top w:val="none" w:sz="0" w:space="0" w:color="auto"/>
            <w:left w:val="none" w:sz="0" w:space="0" w:color="auto"/>
            <w:bottom w:val="none" w:sz="0" w:space="0" w:color="auto"/>
            <w:right w:val="none" w:sz="0" w:space="0" w:color="auto"/>
          </w:divBdr>
          <w:divsChild>
            <w:div w:id="2105296519">
              <w:marLeft w:val="0"/>
              <w:marRight w:val="0"/>
              <w:marTop w:val="0"/>
              <w:marBottom w:val="0"/>
              <w:divBdr>
                <w:top w:val="none" w:sz="0" w:space="0" w:color="auto"/>
                <w:left w:val="none" w:sz="0" w:space="0" w:color="auto"/>
                <w:bottom w:val="none" w:sz="0" w:space="0" w:color="auto"/>
                <w:right w:val="none" w:sz="0" w:space="0" w:color="auto"/>
              </w:divBdr>
              <w:divsChild>
                <w:div w:id="1377581106">
                  <w:marLeft w:val="0"/>
                  <w:marRight w:val="0"/>
                  <w:marTop w:val="0"/>
                  <w:marBottom w:val="0"/>
                  <w:divBdr>
                    <w:top w:val="none" w:sz="0" w:space="0" w:color="auto"/>
                    <w:left w:val="none" w:sz="0" w:space="0" w:color="auto"/>
                    <w:bottom w:val="none" w:sz="0" w:space="0" w:color="auto"/>
                    <w:right w:val="none" w:sz="0" w:space="0" w:color="auto"/>
                  </w:divBdr>
                </w:div>
              </w:divsChild>
            </w:div>
            <w:div w:id="549345228">
              <w:marLeft w:val="0"/>
              <w:marRight w:val="0"/>
              <w:marTop w:val="0"/>
              <w:marBottom w:val="0"/>
              <w:divBdr>
                <w:top w:val="none" w:sz="0" w:space="0" w:color="auto"/>
                <w:left w:val="none" w:sz="0" w:space="0" w:color="auto"/>
                <w:bottom w:val="none" w:sz="0" w:space="0" w:color="auto"/>
                <w:right w:val="none" w:sz="0" w:space="0" w:color="auto"/>
              </w:divBdr>
              <w:divsChild>
                <w:div w:id="120201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660263">
          <w:marLeft w:val="0"/>
          <w:marRight w:val="0"/>
          <w:marTop w:val="0"/>
          <w:marBottom w:val="0"/>
          <w:divBdr>
            <w:top w:val="none" w:sz="0" w:space="0" w:color="auto"/>
            <w:left w:val="none" w:sz="0" w:space="0" w:color="auto"/>
            <w:bottom w:val="none" w:sz="0" w:space="0" w:color="auto"/>
            <w:right w:val="none" w:sz="0" w:space="0" w:color="auto"/>
          </w:divBdr>
        </w:div>
      </w:divsChild>
    </w:div>
    <w:div w:id="1084648758">
      <w:bodyDiv w:val="1"/>
      <w:marLeft w:val="0"/>
      <w:marRight w:val="0"/>
      <w:marTop w:val="0"/>
      <w:marBottom w:val="0"/>
      <w:divBdr>
        <w:top w:val="none" w:sz="0" w:space="0" w:color="auto"/>
        <w:left w:val="none" w:sz="0" w:space="0" w:color="auto"/>
        <w:bottom w:val="none" w:sz="0" w:space="0" w:color="auto"/>
        <w:right w:val="none" w:sz="0" w:space="0" w:color="auto"/>
      </w:divBdr>
      <w:divsChild>
        <w:div w:id="792484921">
          <w:marLeft w:val="0"/>
          <w:marRight w:val="0"/>
          <w:marTop w:val="120"/>
          <w:marBottom w:val="120"/>
          <w:divBdr>
            <w:top w:val="none" w:sz="0" w:space="0" w:color="auto"/>
            <w:left w:val="none" w:sz="0" w:space="0" w:color="auto"/>
            <w:bottom w:val="none" w:sz="0" w:space="0" w:color="auto"/>
            <w:right w:val="none" w:sz="0" w:space="0" w:color="auto"/>
          </w:divBdr>
          <w:divsChild>
            <w:div w:id="1034958910">
              <w:marLeft w:val="0"/>
              <w:marRight w:val="0"/>
              <w:marTop w:val="0"/>
              <w:marBottom w:val="0"/>
              <w:divBdr>
                <w:top w:val="none" w:sz="0" w:space="0" w:color="auto"/>
                <w:left w:val="none" w:sz="0" w:space="0" w:color="auto"/>
                <w:bottom w:val="none" w:sz="0" w:space="0" w:color="auto"/>
                <w:right w:val="none" w:sz="0" w:space="0" w:color="auto"/>
              </w:divBdr>
              <w:divsChild>
                <w:div w:id="1172839794">
                  <w:marLeft w:val="0"/>
                  <w:marRight w:val="0"/>
                  <w:marTop w:val="0"/>
                  <w:marBottom w:val="0"/>
                  <w:divBdr>
                    <w:top w:val="none" w:sz="0" w:space="0" w:color="auto"/>
                    <w:left w:val="none" w:sz="0" w:space="0" w:color="auto"/>
                    <w:bottom w:val="none" w:sz="0" w:space="0" w:color="auto"/>
                    <w:right w:val="none" w:sz="0" w:space="0" w:color="auto"/>
                  </w:divBdr>
                </w:div>
              </w:divsChild>
            </w:div>
            <w:div w:id="831485227">
              <w:marLeft w:val="0"/>
              <w:marRight w:val="0"/>
              <w:marTop w:val="0"/>
              <w:marBottom w:val="0"/>
              <w:divBdr>
                <w:top w:val="none" w:sz="0" w:space="0" w:color="auto"/>
                <w:left w:val="none" w:sz="0" w:space="0" w:color="auto"/>
                <w:bottom w:val="none" w:sz="0" w:space="0" w:color="auto"/>
                <w:right w:val="none" w:sz="0" w:space="0" w:color="auto"/>
              </w:divBdr>
              <w:divsChild>
                <w:div w:id="808211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867720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ibrary.municode.com/va/virginia_beach/codes/code_of_ordinances?nodeId=CO_CH31SOWA_ARTIICOCI_S31-28POCO" TargetMode="External"/><Relationship Id="rId13" Type="http://schemas.openxmlformats.org/officeDocument/2006/relationships/hyperlink" Target="https://library.municode.com/va/virginia_beach/codes/code_of_ordinances?nodeId=CO_CH31SOWA_ARTIICOCI_S31-28POCO" TargetMode="External"/><Relationship Id="rId3" Type="http://schemas.openxmlformats.org/officeDocument/2006/relationships/webSettings" Target="webSettings.xml"/><Relationship Id="rId7" Type="http://schemas.openxmlformats.org/officeDocument/2006/relationships/hyperlink" Target="https://library.municode.com/va/virginia_beach/codes/code_of_ordinances?nodeId=CO_CH31SOWA_ARTIICOCI_S31-27FRCO" TargetMode="External"/><Relationship Id="rId12" Type="http://schemas.openxmlformats.org/officeDocument/2006/relationships/hyperlink" Target="https://library.municode.com/va/virginia_beach/codes/code_of_ordinances?nodeId=CO_CH31SOWA_ARTIICOCI_S31-27FRCO"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library.municode.com/va/virginia_beach/codes/code_of_ordinances?nodeId=CO_CH31SOWA_ARTIICOCI_S31-26REGE" TargetMode="External"/><Relationship Id="rId11" Type="http://schemas.openxmlformats.org/officeDocument/2006/relationships/hyperlink" Target="https://library.municode.com/va/virginia_beach/codes/code_of_ordinances?nodeId=CO_CH31SOWA_ARTIICOCI_S31-26REGE" TargetMode="External"/><Relationship Id="rId5" Type="http://schemas.openxmlformats.org/officeDocument/2006/relationships/hyperlink" Target="https://library.municode.com/va/virginia_beach/codes/code_of_ordinances?nodeId=CO_CH23OF_ARTIINO_S23-71SPPR" TargetMode="External"/><Relationship Id="rId15" Type="http://schemas.openxmlformats.org/officeDocument/2006/relationships/fontTable" Target="fontTable.xml"/><Relationship Id="rId10" Type="http://schemas.openxmlformats.org/officeDocument/2006/relationships/hyperlink" Target="https://library.municode.com/va/virginia_beach/codes/code_of_ordinances?nodeId=CO_CH12FIPRPR_ARTIIIFIPRCO_S12-43.2FIPYDIUNEX" TargetMode="External"/><Relationship Id="rId4" Type="http://schemas.openxmlformats.org/officeDocument/2006/relationships/hyperlink" Target="https://library.municode.com/va/virginia_beach/codes/code_of_ordinances?nodeId=CO_CH23OF_ARTIINO_S23-69MASOLEREDW" TargetMode="External"/><Relationship Id="rId9" Type="http://schemas.openxmlformats.org/officeDocument/2006/relationships/hyperlink" Target="https://library.municode.com/va/virginia_beach/codes/code_of_ordinances?nodeId=CO_CH12FIPRPR_ARTIINGE_S12-5FIBE" TargetMode="External"/><Relationship Id="rId14" Type="http://schemas.openxmlformats.org/officeDocument/2006/relationships/hyperlink" Target="https://library.municode.com/va/virginia_beach/codes/code_of_ordinances?nodeId=CO_APXAZOOR_ART2GEREPRAPALDI_CCOUSST_S241.2SHTER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948</Words>
  <Characters>5410</Characters>
  <Application>Microsoft Office Word</Application>
  <DocSecurity>0</DocSecurity>
  <Lines>45</Lines>
  <Paragraphs>12</Paragraphs>
  <ScaleCrop>false</ScaleCrop>
  <Company/>
  <LinksUpToDate>false</LinksUpToDate>
  <CharactersWithSpaces>6346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Schubert</dc:creator>
  <cp:keywords/>
  <dc:description/>
  <cp:lastModifiedBy>Paul Schubert</cp:lastModifiedBy>
  <cp:revision>1</cp:revision>
  <dcterms:created xsi:type="dcterms:W3CDTF">2020-09-15T18:52:00Z</dcterms:created>
  <dcterms:modified xsi:type="dcterms:W3CDTF">2020-09-15T18:55:00Z</dcterms:modified>
</cp:coreProperties>
</file>